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20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.0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6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.2022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Bahnbrechendes Auto-Painting Plugin f</w:t>
      </w:r>
      <w:r>
        <w:rPr>
          <w:b w:val="1"/>
          <w:bCs w:val="1"/>
          <w:sz w:val="36"/>
          <w:szCs w:val="36"/>
          <w:rtl w:val="0"/>
          <w:lang w:val="de-DE"/>
        </w:rPr>
        <w:t>ü</w:t>
      </w:r>
      <w:r>
        <w:rPr>
          <w:b w:val="1"/>
          <w:bCs w:val="1"/>
          <w:sz w:val="36"/>
          <w:szCs w:val="36"/>
          <w:rtl w:val="0"/>
          <w:lang w:val="de-DE"/>
        </w:rPr>
        <w:t>r Photoshop kreiert au</w:t>
      </w:r>
      <w:r>
        <w:rPr>
          <w:b w:val="1"/>
          <w:bCs w:val="1"/>
          <w:sz w:val="36"/>
          <w:szCs w:val="36"/>
          <w:rtl w:val="0"/>
          <w:lang w:val="de-DE"/>
        </w:rPr>
        <w:t>ß</w:t>
      </w:r>
      <w:r>
        <w:rPr>
          <w:b w:val="1"/>
          <w:bCs w:val="1"/>
          <w:sz w:val="36"/>
          <w:szCs w:val="36"/>
          <w:rtl w:val="0"/>
          <w:lang w:val="de-DE"/>
        </w:rPr>
        <w:t>ergew</w:t>
      </w:r>
      <w:r>
        <w:rPr>
          <w:b w:val="1"/>
          <w:bCs w:val="1"/>
          <w:sz w:val="36"/>
          <w:szCs w:val="36"/>
          <w:rtl w:val="0"/>
          <w:lang w:val="de-DE"/>
        </w:rPr>
        <w:t>ö</w:t>
      </w:r>
      <w:r>
        <w:rPr>
          <w:b w:val="1"/>
          <w:bCs w:val="1"/>
          <w:sz w:val="36"/>
          <w:szCs w:val="36"/>
          <w:rtl w:val="0"/>
          <w:lang w:val="de-DE"/>
        </w:rPr>
        <w:t>hnliche Gem</w:t>
      </w:r>
      <w:r>
        <w:rPr>
          <w:b w:val="1"/>
          <w:bCs w:val="1"/>
          <w:sz w:val="36"/>
          <w:szCs w:val="36"/>
          <w:rtl w:val="0"/>
          <w:lang w:val="de-DE"/>
        </w:rPr>
        <w:t>ä</w:t>
      </w:r>
      <w:r>
        <w:rPr>
          <w:b w:val="1"/>
          <w:bCs w:val="1"/>
          <w:sz w:val="36"/>
          <w:szCs w:val="36"/>
          <w:rtl w:val="0"/>
          <w:lang w:val="de-DE"/>
        </w:rPr>
        <w:t>lde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jc w:val="left"/>
        <w:rPr>
          <w:rFonts w:ascii="Helvetica Neue Medium" w:cs="Helvetica Neue Medium" w:hAnsi="Helvetica Neue Medium" w:eastAsia="Helvetica Neue Medium"/>
          <w:i w:val="1"/>
          <w:iCs w:val="1"/>
          <w:sz w:val="32"/>
          <w:szCs w:val="32"/>
        </w:rPr>
      </w:pPr>
      <w:r>
        <w:rPr>
          <w:rFonts w:ascii="Helvetica Neue Medium" w:hAnsi="Helvetica Neue Medium"/>
          <w:i w:val="1"/>
          <w:iCs w:val="1"/>
          <w:sz w:val="32"/>
          <w:szCs w:val="32"/>
          <w:rtl w:val="0"/>
          <w:lang w:val="de-DE"/>
        </w:rPr>
        <w:t>Mithilfe von Trulyscene Artbox</w:t>
      </w:r>
    </w:p>
    <w:p>
      <w:pPr>
        <w:pStyle w:val="Text"/>
        <w:jc w:val="left"/>
        <w:rPr>
          <w:rFonts w:ascii="Helvetica Neue Medium" w:cs="Helvetica Neue Medium" w:hAnsi="Helvetica Neue Medium" w:eastAsia="Helvetica Neue Medium"/>
          <w:i w:val="1"/>
          <w:iCs w:val="1"/>
          <w:sz w:val="32"/>
          <w:szCs w:val="32"/>
        </w:rPr>
      </w:pPr>
      <w:r>
        <w:rPr>
          <w:rFonts w:ascii="Helvetica Neue Medium" w:hAnsi="Helvetica Neue Medium"/>
          <w:i w:val="1"/>
          <w:iCs w:val="1"/>
          <w:sz w:val="32"/>
          <w:szCs w:val="32"/>
          <w:rtl w:val="0"/>
          <w:lang w:val="de-DE"/>
        </w:rPr>
        <w:t>in nur vier Schritten vom Foto zum digitalen Kunstwerk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Seit heute ist das neue Trulyscene Artbox Plugin, das in Kooperation zwischen Picture Instruments und Photoscena entwickelt wurde, auf dem Adobe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"https://exchange.adobe.com/creativecloud/plugindetails.html/app/cc/0dbc8007?pluginId=0dbc8007&amp;workflow=share"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Marktplatz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erh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 xml:space="preserve">ltlich. </w:t>
      </w:r>
      <w:r>
        <w:rPr>
          <w:sz w:val="24"/>
          <w:szCs w:val="24"/>
          <w:rtl w:val="0"/>
          <w:lang w:val="de-DE"/>
        </w:rPr>
        <w:t xml:space="preserve">Mithilfe </w:t>
      </w:r>
      <w:r>
        <w:rPr>
          <w:sz w:val="24"/>
          <w:szCs w:val="24"/>
          <w:rtl w:val="0"/>
          <w:lang w:val="de-DE"/>
        </w:rPr>
        <w:t>eines</w:t>
      </w:r>
      <w:r>
        <w:rPr>
          <w:sz w:val="24"/>
          <w:szCs w:val="24"/>
          <w:rtl w:val="0"/>
          <w:lang w:val="de-DE"/>
        </w:rPr>
        <w:t xml:space="preserve"> einzigartigen Frameworks bietet die Trulyscene Artbox einen einfach zu bedienenden</w:t>
      </w:r>
      <w:r>
        <w:rPr>
          <w:sz w:val="24"/>
          <w:szCs w:val="24"/>
          <w:rtl w:val="0"/>
          <w:lang w:val="de-DE"/>
        </w:rPr>
        <w:t xml:space="preserve"> und</w:t>
      </w:r>
      <w:r>
        <w:rPr>
          <w:sz w:val="24"/>
          <w:szCs w:val="24"/>
          <w:rtl w:val="0"/>
          <w:lang w:val="de-DE"/>
        </w:rPr>
        <w:t xml:space="preserve"> schnellen Prozess</w:t>
      </w:r>
      <w:r>
        <w:rPr>
          <w:sz w:val="24"/>
          <w:szCs w:val="24"/>
          <w:rtl w:val="0"/>
          <w:lang w:val="de-DE"/>
        </w:rPr>
        <w:t xml:space="preserve">, um aus normalen Fotos </w:t>
      </w:r>
      <w:r>
        <w:rPr>
          <w:sz w:val="24"/>
          <w:szCs w:val="24"/>
          <w:rtl w:val="0"/>
          <w:lang w:val="de-DE"/>
        </w:rPr>
        <w:t xml:space="preserve">hochwertige Kunstwerke </w:t>
      </w:r>
      <w:r>
        <w:rPr>
          <w:sz w:val="24"/>
          <w:szCs w:val="24"/>
          <w:rtl w:val="0"/>
          <w:lang w:val="de-DE"/>
        </w:rPr>
        <w:t>zu kreieren</w:t>
      </w:r>
      <w:r>
        <w:rPr>
          <w:sz w:val="24"/>
          <w:szCs w:val="24"/>
          <w:rtl w:val="0"/>
        </w:rPr>
        <w:t>.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after="100" w:line="288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Hat Photoshop nicht immer Pinsel zum Malen angeboten?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Photoshop </w:t>
      </w:r>
      <w:r>
        <w:rPr>
          <w:sz w:val="24"/>
          <w:szCs w:val="24"/>
          <w:rtl w:val="0"/>
          <w:lang w:val="de-DE"/>
        </w:rPr>
        <w:t>enth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 xml:space="preserve">lt </w:t>
      </w:r>
      <w:r>
        <w:rPr>
          <w:sz w:val="24"/>
          <w:szCs w:val="24"/>
          <w:rtl w:val="0"/>
          <w:lang w:val="de-DE"/>
        </w:rPr>
        <w:t>fast so lange</w:t>
      </w:r>
      <w:r>
        <w:rPr>
          <w:sz w:val="24"/>
          <w:szCs w:val="24"/>
          <w:rtl w:val="0"/>
          <w:lang w:val="de-DE"/>
        </w:rPr>
        <w:t xml:space="preserve"> s</w:t>
      </w:r>
      <w:r>
        <w:rPr>
          <w:sz w:val="24"/>
          <w:szCs w:val="24"/>
          <w:rtl w:val="0"/>
        </w:rPr>
        <w:t>oftwarebasierte Pinsel</w:t>
      </w:r>
      <w:r>
        <w:rPr>
          <w:sz w:val="24"/>
          <w:szCs w:val="24"/>
          <w:rtl w:val="0"/>
          <w:lang w:val="de-DE"/>
        </w:rPr>
        <w:t xml:space="preserve">, wie es das Programm gibt. </w:t>
      </w:r>
      <w:r>
        <w:rPr>
          <w:sz w:val="24"/>
          <w:szCs w:val="24"/>
          <w:rtl w:val="0"/>
          <w:lang w:val="de-DE"/>
        </w:rPr>
        <w:t>Als Adobe</w:t>
      </w:r>
      <w:r>
        <w:rPr>
          <w:sz w:val="24"/>
          <w:szCs w:val="24"/>
          <w:rtl w:val="0"/>
          <w:lang w:val="de-DE"/>
        </w:rPr>
        <w:t xml:space="preserve"> Pinselfunktionen </w:t>
      </w:r>
      <w:r>
        <w:rPr>
          <w:sz w:val="24"/>
          <w:szCs w:val="24"/>
          <w:rtl w:val="0"/>
          <w:lang w:val="de-DE"/>
        </w:rPr>
        <w:t>einf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hrte, entstand eine eigene Industrie, die sich mit der unabh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ngigen</w:t>
      </w:r>
      <w:r>
        <w:drawing xmlns:a="http://schemas.openxmlformats.org/drawingml/2006/main">
          <wp:anchor distT="596900" distB="596900" distL="596900" distR="596900" simplePos="0" relativeHeight="251659264" behindDoc="0" locked="0" layoutInCell="1" allowOverlap="1">
            <wp:simplePos x="0" y="0"/>
            <wp:positionH relativeFrom="page">
              <wp:posOffset>4589050</wp:posOffset>
            </wp:positionH>
            <wp:positionV relativeFrom="page">
              <wp:posOffset>2352949</wp:posOffset>
            </wp:positionV>
            <wp:extent cx="2520001" cy="2520001"/>
            <wp:effectExtent l="0" t="0" r="0" b="0"/>
            <wp:wrapThrough wrapText="bothSides" distL="596900" distR="596900">
              <wp:wrapPolygon edited="1">
                <wp:start x="6997" y="1381"/>
                <wp:lineTo x="4062" y="2075"/>
                <wp:lineTo x="3973" y="19094"/>
                <wp:lineTo x="6739" y="19958"/>
                <wp:lineTo x="17193" y="18747"/>
                <wp:lineTo x="17281" y="2766"/>
                <wp:lineTo x="6997" y="1381"/>
              </wp:wrapPolygon>
            </wp:wrapThrough>
            <wp:docPr id="1073741825" name="officeArt object" descr="Bil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Bild" descr="Bild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14383"/>
                    <a:stretch>
                      <a:fillRect/>
                    </a:stretch>
                  </pic:blipFill>
                  <pic:spPr>
                    <a:xfrm>
                      <a:off x="0" y="0"/>
                      <a:ext cx="2520001" cy="25200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  <w:rtl w:val="0"/>
          <w:lang w:val="de-DE"/>
        </w:rPr>
        <w:t xml:space="preserve"> Entwicklung und dem Verkauf von neuen Pinseln und Texturen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>r Digitalk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nstler </w:t>
      </w:r>
      <w:r>
        <w:rPr>
          <w:sz w:val="24"/>
          <w:szCs w:val="24"/>
          <w:rtl w:val="0"/>
          <w:lang w:val="de-DE"/>
        </w:rPr>
        <w:t>widmet</w:t>
      </w:r>
      <w:r>
        <w:rPr>
          <w:sz w:val="24"/>
          <w:szCs w:val="24"/>
          <w:rtl w:val="0"/>
          <w:lang w:val="de-DE"/>
        </w:rPr>
        <w:t>. Doch mit zunehmende</w:t>
      </w:r>
      <w:r>
        <w:rPr>
          <w:sz w:val="24"/>
          <w:szCs w:val="24"/>
          <w:rtl w:val="0"/>
          <w:lang w:val="de-DE"/>
        </w:rPr>
        <w:t>n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>M</w:t>
      </w:r>
      <w:r>
        <w:rPr>
          <w:sz w:val="24"/>
          <w:szCs w:val="24"/>
          <w:rtl w:val="0"/>
          <w:lang w:val="de-DE"/>
        </w:rPr>
        <w:t>ö</w:t>
      </w:r>
      <w:r>
        <w:rPr>
          <w:sz w:val="24"/>
          <w:szCs w:val="24"/>
          <w:rtl w:val="0"/>
          <w:lang w:val="de-DE"/>
        </w:rPr>
        <w:t>glichkeiten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  <w:lang w:val="de-DE"/>
        </w:rPr>
        <w:t xml:space="preserve">mehr </w:t>
      </w:r>
      <w:r>
        <w:rPr>
          <w:sz w:val="24"/>
          <w:szCs w:val="24"/>
          <w:rtl w:val="0"/>
          <w:lang w:val="de-DE"/>
        </w:rPr>
        <w:t xml:space="preserve">Raffinesse und </w:t>
      </w:r>
      <w:r>
        <w:rPr>
          <w:sz w:val="24"/>
          <w:szCs w:val="24"/>
          <w:rtl w:val="0"/>
          <w:lang w:val="de-DE"/>
        </w:rPr>
        <w:t>einem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 xml:space="preserve">eren </w:t>
      </w:r>
      <w:r>
        <w:rPr>
          <w:sz w:val="24"/>
          <w:szCs w:val="24"/>
          <w:rtl w:val="0"/>
          <w:lang w:val="de-DE"/>
        </w:rPr>
        <w:t>Umfang wurde die Komplexit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en-US"/>
        </w:rPr>
        <w:t>t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den Benutzer zu einer erheblichen Belastung... bis jetzt.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"Alles begann vor etwa zehn Jahren, als ich in Photoshop anfing mit Makros - von Adobe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Aktionen</w:t>
      </w:r>
      <w:r>
        <w:rPr>
          <w:sz w:val="24"/>
          <w:szCs w:val="24"/>
          <w:rtl w:val="0"/>
          <w:lang w:val="de-DE"/>
        </w:rPr>
        <w:t xml:space="preserve">“ </w:t>
      </w:r>
      <w:r>
        <w:rPr>
          <w:sz w:val="24"/>
          <w:szCs w:val="24"/>
          <w:rtl w:val="0"/>
          <w:lang w:val="de-DE"/>
        </w:rPr>
        <w:t>genannt - zu experimentieren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>, erinnert sich John Stevenson,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nder von Photoscena. "Ich war anfangs skeptisch, das kreative Bildtransformationen mit automatisierten Routinen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glich sein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nnten. Aber im Laufe der Zeit konnte ich meine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en-US"/>
        </w:rPr>
        <w:t>Auto-Sketching</w:t>
      </w:r>
      <w:r>
        <w:rPr>
          <w:sz w:val="24"/>
          <w:szCs w:val="24"/>
          <w:rtl w:val="0"/>
          <w:lang w:val="de-DE"/>
        </w:rPr>
        <w:t xml:space="preserve">“ </w:t>
      </w:r>
      <w:r>
        <w:rPr>
          <w:sz w:val="24"/>
          <w:szCs w:val="24"/>
          <w:rtl w:val="0"/>
          <w:lang w:val="de-DE"/>
        </w:rPr>
        <w:t xml:space="preserve">und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en-US"/>
        </w:rPr>
        <w:t>Auto-Painting</w:t>
      </w:r>
      <w:r>
        <w:rPr>
          <w:sz w:val="24"/>
          <w:szCs w:val="24"/>
          <w:rtl w:val="0"/>
          <w:lang w:val="de-DE"/>
        </w:rPr>
        <w:t xml:space="preserve">“ </w:t>
      </w:r>
      <w:r>
        <w:rPr>
          <w:sz w:val="24"/>
          <w:szCs w:val="24"/>
          <w:rtl w:val="0"/>
          <w:lang w:val="de-DE"/>
        </w:rPr>
        <w:t>Aktionen verfeinern, sodass sie nun eine breite Palette von Ergebnissen abdecken. Und dann habe ich Picture Instruments getroffen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</w:rPr>
        <w:t>,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gt er hinzu.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Digitale Malerei trifft auf die neue Photoshop Architektur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"Zu der Zeit, als John uns zum ersten </w:t>
      </w:r>
      <w:r>
        <w:rPr>
          <w:sz w:val="24"/>
          <w:szCs w:val="24"/>
          <w:rtl w:val="0"/>
          <w:lang w:val="de-DE"/>
        </w:rPr>
        <w:t>M</w:t>
      </w:r>
      <w:r>
        <w:rPr>
          <w:sz w:val="24"/>
          <w:szCs w:val="24"/>
          <w:rtl w:val="0"/>
          <w:lang w:val="de-DE"/>
        </w:rPr>
        <w:t>al kontaktierte, spielte Picture Instruments eine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hrende Rolle in der </w:t>
      </w:r>
      <w:r>
        <w:rPr>
          <w:sz w:val="24"/>
          <w:szCs w:val="24"/>
          <w:rtl w:val="0"/>
          <w:lang w:val="de-DE"/>
        </w:rPr>
        <w:t>fr</w:t>
      </w:r>
      <w:r>
        <w:rPr>
          <w:sz w:val="24"/>
          <w:szCs w:val="24"/>
          <w:rtl w:val="0"/>
          <w:lang w:val="de-DE"/>
        </w:rPr>
        <w:t>ü</w:t>
      </w:r>
      <w:r>
        <w:rPr>
          <w:sz w:val="24"/>
          <w:szCs w:val="24"/>
          <w:rtl w:val="0"/>
          <w:lang w:val="de-DE"/>
        </w:rPr>
        <w:t>hen</w:t>
      </w:r>
      <w:r>
        <w:rPr>
          <w:sz w:val="24"/>
          <w:szCs w:val="24"/>
          <w:rtl w:val="0"/>
          <w:lang w:val="de-DE"/>
        </w:rPr>
        <w:t xml:space="preserve"> Phase der Entwicklung von Adobes neuer Universal Extensibility Platform (UXP)", erkl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rt Robin Ochs, Gesch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ftsf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hrer des Unternehmens. "Wir waren uns sicher, umst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ndlich zu bedienende Aktionen in ein einheitliches UXP-basiertes Plugin integrieren zu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nnen. Die schnelle Umsetzung des Projekts wurde durch die Unterst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tzung des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en-US"/>
        </w:rPr>
        <w:t>Adobe Fund for Design</w:t>
      </w:r>
      <w:r>
        <w:rPr>
          <w:sz w:val="24"/>
          <w:szCs w:val="24"/>
          <w:rtl w:val="0"/>
          <w:lang w:val="de-DE"/>
        </w:rPr>
        <w:t xml:space="preserve">“ </w:t>
      </w:r>
      <w:r>
        <w:rPr>
          <w:sz w:val="24"/>
          <w:szCs w:val="24"/>
          <w:rtl w:val="0"/>
        </w:rPr>
        <w:t>erm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glicht. Die heutige Markteinf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hrung der Trulyscene Artbox best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tigt, dass die UXP-Technologie ausgereift ist und multifunktionale </w:t>
      </w:r>
      <w:r>
        <w:rPr>
          <w:sz w:val="24"/>
          <w:szCs w:val="24"/>
          <w:rtl w:val="0"/>
          <w:lang w:val="de-DE"/>
        </w:rPr>
        <w:t>Plugins</w:t>
      </w:r>
      <w:r>
        <w:rPr>
          <w:sz w:val="24"/>
          <w:szCs w:val="24"/>
          <w:rtl w:val="0"/>
        </w:rPr>
        <w:t xml:space="preserve">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Photoshop voll unterst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tzt", erkl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</w:rPr>
        <w:t xml:space="preserve">rt er.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Unsere Entwicklungsarbeit wird einzigartige kreative Ergebnisse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ein breites Spektrum von neuen und bestehenden Photoshop-Abonnenten erm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glichen.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>, erl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utert Robin Ochs.</w:t>
      </w:r>
    </w:p>
    <w:p>
      <w:pPr>
        <w:pStyle w:val="Text"/>
        <w:spacing w:after="100" w:line="288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Das Trulyscene Artbox Plugin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hrt dich in 4 simplen Schritten zu einzigartigen Ergebnissen. Kombiniere einfach die 48 verschiedenen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  <w:lang w:val="de-DE"/>
        </w:rPr>
        <w:t xml:space="preserve">im Plugin enthaltenen Pinsel- und Effekte-Einstellungen, um ein Bild ganz nach deinem Geschmack zu erschaffen. Jedes </w:t>
      </w:r>
      <w:r>
        <w:rPr>
          <w:sz w:val="24"/>
          <w:szCs w:val="24"/>
          <w:rtl w:val="0"/>
          <w:lang w:val="de-DE"/>
        </w:rPr>
        <w:t>M</w:t>
      </w:r>
      <w:r>
        <w:rPr>
          <w:sz w:val="24"/>
          <w:szCs w:val="24"/>
          <w:rtl w:val="0"/>
          <w:lang w:val="de-DE"/>
        </w:rPr>
        <w:t>al, wenn du das Plugin verwendest, erzeugt es individuelle Pinselstriche, sodass kein Kunstwerk dem anderen gleicht. Willst du zum Abschluss dem Bild noch deinen eigenen Touch geben?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de-DE"/>
        </w:rPr>
        <w:t>Kein Problem, du hast Zugriff auf jede einzelne Ebene und kannst non-destruktiv weiterarbeiten. Ob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den privaten oder professionellen Gebrauch, das Erstellen von digitalen Gem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lden war noch nie so einfach.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Preise und Verf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gbarkeit: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Das Trulyscene Artbox Plugin </w:t>
      </w:r>
      <w:r>
        <w:rPr>
          <w:sz w:val="24"/>
          <w:szCs w:val="24"/>
          <w:rtl w:val="0"/>
          <w:lang w:val="de-DE"/>
        </w:rPr>
        <w:t>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en-US"/>
        </w:rPr>
        <w:t>r Photoshop kostet $39 netto</w:t>
      </w:r>
      <w:r>
        <w:rPr>
          <w:sz w:val="24"/>
          <w:szCs w:val="24"/>
          <w:rtl w:val="0"/>
          <w:lang w:val="de-DE"/>
        </w:rPr>
        <w:t xml:space="preserve"> (je nach EUR/USD Kurs ca. 43 </w:t>
      </w:r>
      <w:r>
        <w:rPr>
          <w:sz w:val="24"/>
          <w:szCs w:val="24"/>
          <w:rtl w:val="0"/>
          <w:lang w:val="de-DE"/>
        </w:rPr>
        <w:t>Euro inkl. MwS</w:t>
      </w:r>
      <w:r>
        <w:rPr>
          <w:sz w:val="24"/>
          <w:szCs w:val="24"/>
          <w:rtl w:val="0"/>
          <w:lang w:val="de-DE"/>
        </w:rPr>
        <w:t>t</w:t>
      </w:r>
      <w:r>
        <w:rPr>
          <w:sz w:val="24"/>
          <w:szCs w:val="24"/>
          <w:rtl w:val="0"/>
        </w:rPr>
        <w:t>)</w:t>
      </w:r>
      <w:r>
        <w:rPr>
          <w:sz w:val="24"/>
          <w:szCs w:val="24"/>
          <w:rtl w:val="0"/>
          <w:lang w:val="de-DE"/>
        </w:rPr>
        <w:t>.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 xml:space="preserve">Die </w:t>
      </w:r>
      <w:r>
        <w:rPr>
          <w:sz w:val="24"/>
          <w:szCs w:val="24"/>
          <w:rtl w:val="0"/>
          <w:lang w:val="de-DE"/>
        </w:rPr>
        <w:t xml:space="preserve">Trulyscene Artbox kann in Photoshop ab Version 22 direkt innerhalb von Photoshop verwaltet und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ber den Marktplatz der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"https://exchange.adobe.com/creativecloud/plugindetails.html/app/cc/0dbc8007?pluginId=0dbc8007&amp;workflow=share"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Creative Cloud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Desktop App installiert werden.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Erhalte eine KOSTENLOSE </w:t>
      </w:r>
      <w:r>
        <w:rPr>
          <w:i w:val="1"/>
          <w:iCs w:val="1"/>
          <w:sz w:val="24"/>
          <w:szCs w:val="24"/>
          <w:rtl w:val="0"/>
          <w:lang w:val="de-DE"/>
        </w:rPr>
        <w:t>Presse-Lizenz</w:t>
      </w:r>
      <w:r>
        <w:rPr>
          <w:i w:val="1"/>
          <w:iCs w:val="1"/>
          <w:sz w:val="24"/>
          <w:szCs w:val="24"/>
          <w:rtl w:val="0"/>
          <w:lang w:val="de-DE"/>
        </w:rPr>
        <w:t>, um selbst Kunstwerke in Minuten zu kreieren: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"http://www.pic-in.de/trulyscene"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rStyle w:val="Hyperlink.1"/>
          <w:b w:val="0"/>
          <w:bCs w:val="0"/>
          <w:sz w:val="24"/>
          <w:szCs w:val="24"/>
        </w:rPr>
        <w:fldChar w:fldCharType="begin" w:fldLock="0"/>
      </w:r>
      <w:r>
        <w:rPr>
          <w:rStyle w:val="Hyperlink.1"/>
          <w:b w:val="0"/>
          <w:bCs w:val="0"/>
          <w:sz w:val="24"/>
          <w:szCs w:val="24"/>
        </w:rPr>
        <w:instrText xml:space="preserve"> HYPERLINK "https://youtu.be/-eByN6yFygQ"</w:instrText>
      </w:r>
      <w:r>
        <w:rPr>
          <w:rStyle w:val="Hyperlink.1"/>
          <w:b w:val="0"/>
          <w:bCs w:val="0"/>
          <w:sz w:val="24"/>
          <w:szCs w:val="24"/>
        </w:rPr>
        <w:fldChar w:fldCharType="separate" w:fldLock="0"/>
      </w:r>
      <w:r>
        <w:rPr>
          <w:rStyle w:val="Hyperlink.1"/>
          <w:b w:val="0"/>
          <w:bCs w:val="0"/>
          <w:sz w:val="24"/>
          <w:szCs w:val="24"/>
          <w:rtl w:val="0"/>
          <w:lang w:val="de-DE"/>
        </w:rPr>
        <w:t>Werbevideo</w:t>
      </w:r>
      <w:r>
        <w:rPr>
          <w:b w:val="1"/>
          <w:bCs w:val="1"/>
          <w:sz w:val="24"/>
          <w:szCs w:val="24"/>
        </w:rPr>
        <w:fldChar w:fldCharType="end" w:fldLock="0"/>
      </w:r>
      <w:r>
        <w:rPr>
          <w:b w:val="0"/>
          <w:bCs w:val="0"/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"https://youtu.be/5lMcyKXGFAQ"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Tutorial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Seit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 von Picture Instruments im Jahr 2009 entwickelt das deutsche Unternehmen Plugins und Standalone Software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Foto- und Videobearbeitung.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 das Team erstmals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Hochkar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tige Kooperationen und die Adobe Dev Partnerschaft motivieren das Team unerm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dlich an gut strukturierten, intuitiv zu bedienenden und visuell ansprechenden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sungen zu arbeiten, die den Bildbearbeitungs-Workflow beschleunigen.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it-IT"/>
        </w:rPr>
        <w:t xml:space="preserve"> Photoscena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Photoscena LLC wurde 2008 gegr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ndet und hat seinen Sitz in Colorado Springs, CO, USA. Das Unternehmen ist auf Beratung und gemeinsame Entwicklungen in der digitalen Bildverarbeitung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>spezialisiert, sowohl technologisch als auch k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nstlerisch.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Ochs, </w:t>
      </w:r>
      <w:r>
        <w:rPr>
          <w:sz w:val="24"/>
          <w:szCs w:val="24"/>
          <w:rtl w:val="0"/>
          <w:lang w:val="de-DE"/>
        </w:rPr>
        <w:t>Gartenstr</w:t>
      </w:r>
      <w:r>
        <w:rPr>
          <w:sz w:val="24"/>
          <w:szCs w:val="24"/>
          <w:rtl w:val="0"/>
          <w:lang w:val="de-DE"/>
        </w:rPr>
        <w:t>.</w:t>
      </w:r>
      <w:r>
        <w:rPr>
          <w:sz w:val="24"/>
          <w:szCs w:val="24"/>
          <w:rtl w:val="0"/>
        </w:rPr>
        <w:t xml:space="preserve"> 3</w:t>
      </w:r>
      <w:r>
        <w:rPr>
          <w:sz w:val="24"/>
          <w:szCs w:val="24"/>
          <w:rtl w:val="0"/>
          <w:lang w:val="de-DE"/>
        </w:rPr>
        <w:t xml:space="preserve">, </w:t>
      </w:r>
      <w:r>
        <w:rPr>
          <w:sz w:val="24"/>
          <w:szCs w:val="24"/>
          <w:rtl w:val="0"/>
        </w:rPr>
        <w:t>51379</w:t>
      </w:r>
      <w:r>
        <w:rPr>
          <w:sz w:val="24"/>
          <w:szCs w:val="24"/>
          <w:rtl w:val="0"/>
          <w:lang w:val="de-DE"/>
        </w:rPr>
        <w:t xml:space="preserve"> Leverkusen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 xml:space="preserve">Tel. +49 (0) </w:t>
      </w:r>
      <w:r>
        <w:rPr>
          <w:sz w:val="24"/>
          <w:szCs w:val="24"/>
          <w:rtl w:val="0"/>
        </w:rPr>
        <w:t>1579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</w:rPr>
        <w:t>25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</w:rPr>
        <w:t>10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</w:rPr>
        <w:t>500</w:t>
      </w:r>
    </w:p>
    <w:sectPr>
      <w:headerReference w:type="default" r:id="rId5"/>
      <w:footerReference w:type="default" r:id="rId6"/>
      <w:pgSz w:w="11906" w:h="16838" w:orient="portrait"/>
      <w:pgMar w:top="1134" w:right="1134" w:bottom="180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  <w:font w:name="Helvetica Neue Medium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38"/>
        <w:tab w:val="clear" w:pos="9020"/>
      </w:tabs>
      <w:jc w:val="left"/>
    </w:pPr>
    <w:r>
      <w:rPr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tab/>
    </w:r>
    <w:r>
      <w:rPr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>Picture Instruments - Gesch</w:t>
    </w:r>
    <w:r>
      <w:rPr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>ä</w:t>
    </w:r>
    <w:r>
      <w:rPr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>ftsf</w:t>
    </w:r>
    <w:r>
      <w:rPr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>ü</w:t>
    </w:r>
    <w:r>
      <w:rPr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 xml:space="preserve">hrer: Robin Ochs - Gartenstr. 3 - 51379 Leverkusen - Tel.: +49 (0) 1578 25 10 500  </w:t>
    </w:r>
    <w:r>
      <w:rPr>
        <w:rStyle w:val="Hyperlink.0"/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fldChar w:fldCharType="begin" w:fldLock="0"/>
    </w:r>
    <w:r>
      <w:rPr>
        <w:rStyle w:val="Hyperlink.0"/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instrText xml:space="preserve"> HYPERLINK "mailto:press@picture-instruments.com"</w:instrText>
    </w:r>
    <w:r>
      <w:rPr>
        <w:rStyle w:val="Hyperlink.0"/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fldChar w:fldCharType="separate" w:fldLock="0"/>
    </w:r>
    <w:r>
      <w:rPr>
        <w:rStyle w:val="Hyperlink.0"/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>press@picture-instruments.com</w:t>
    </w:r>
    <w:r>
      <w:rPr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fldChar w:fldCharType="end" w:fldLock="0"/>
    </w:r>
    <w:r>
      <w:rPr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 xml:space="preserve"> - </w:t>
    </w:r>
    <w:r>
      <w:rPr>
        <w:rStyle w:val="Hyperlink.0"/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fldChar w:fldCharType="begin" w:fldLock="0"/>
    </w:r>
    <w:r>
      <w:rPr>
        <w:rStyle w:val="Hyperlink.0"/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instrText xml:space="preserve"> HYPERLINK "http://www.picture-instruments.com"</w:instrText>
    </w:r>
    <w:r>
      <w:rPr>
        <w:rStyle w:val="Hyperlink.0"/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fldChar w:fldCharType="separate" w:fldLock="0"/>
    </w:r>
    <w:r>
      <w:rPr>
        <w:rStyle w:val="Hyperlink.0"/>
        <w:outline w:val="0"/>
        <w:color w:val="919191"/>
        <w:sz w:val="18"/>
        <w:szCs w:val="18"/>
        <w:rtl w:val="0"/>
        <w:lang w:val="de-DE"/>
        <w14:textFill>
          <w14:solidFill>
            <w14:srgbClr w14:val="929292"/>
          </w14:solidFill>
        </w14:textFill>
      </w:rPr>
      <w:t>www.picture-instruments.com</w:t>
    </w:r>
    <w:r>
      <w:rPr>
        <w:outline w:val="0"/>
        <w:color w:val="919191"/>
        <w:sz w:val="18"/>
        <w:szCs w:val="18"/>
        <w14:textFill>
          <w14:solidFill>
            <w14:srgbClr w14:val="929292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Hyperlink.0"/>
    <w:next w:val="Hyperlink.1"/>
    <w:rPr>
      <w:b w:val="0"/>
      <w:bCs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